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8" w:rsidRDefault="00476C68" w:rsidP="00476C6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65058" w:rsidRPr="00D65058" w:rsidRDefault="00D65058" w:rsidP="00D65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D65058" w:rsidRPr="00D65058" w:rsidRDefault="00D65058" w:rsidP="00D6505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5058" w:rsidRPr="000630A1" w:rsidRDefault="00D65058" w:rsidP="00D65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0630A1" w:rsidRDefault="00476C68" w:rsidP="00D6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E38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B61F5" w:rsidRPr="000630A1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FE3A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Местные 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D650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322-ОЗ «О некоторых вопросах местного самоуправления в Липецкой области», с приказом Министерства регионального развития Российской Федерации от 27.12.2011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сельского поселения </w:t>
      </w:r>
      <w:r w:rsidR="002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D65058" w:rsidRPr="000630A1" w:rsidRDefault="00D65058" w:rsidP="00D65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1F5" w:rsidRPr="000630A1" w:rsidRDefault="004B61F5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D65058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Местные 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68/148,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058" w:rsidRPr="000630A1" w:rsidRDefault="00D65058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30A1">
        <w:rPr>
          <w:rFonts w:ascii="Times New Roman" w:eastAsia="Calibri" w:hAnsi="Times New Roman" w:cs="Times New Roman"/>
          <w:sz w:val="28"/>
          <w:szCs w:val="28"/>
        </w:rPr>
        <w:t>Направить вышеуказанный указанный нормативный правовой акт главе сельского поселения Девицкий сельсовет для подписания и обнародования.</w:t>
      </w:r>
    </w:p>
    <w:p w:rsidR="00D65058" w:rsidRPr="00D65058" w:rsidRDefault="000630A1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65058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58" w:rsidRPr="000630A1" w:rsidRDefault="00D65058" w:rsidP="00D6505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D65058" w:rsidRPr="000630A1" w:rsidRDefault="00D65058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Л.В.Алехина</w:t>
      </w:r>
      <w:proofErr w:type="spellEnd"/>
    </w:p>
    <w:p w:rsidR="00D65058" w:rsidRPr="000630A1" w:rsidRDefault="00D65058" w:rsidP="00253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</w:t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="00FE381E">
        <w:rPr>
          <w:rFonts w:ascii="Times New Roman" w:eastAsia="Calibri" w:hAnsi="Times New Roman" w:cs="Times New Roman"/>
          <w:sz w:val="28"/>
          <w:szCs w:val="28"/>
        </w:rPr>
        <w:t>,</w:t>
      </w:r>
      <w:r w:rsidR="000E2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81E">
        <w:rPr>
          <w:rFonts w:ascii="Times New Roman" w:eastAsia="Calibri" w:hAnsi="Times New Roman" w:cs="Times New Roman"/>
          <w:sz w:val="28"/>
          <w:szCs w:val="28"/>
        </w:rPr>
        <w:t>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E3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Calibri" w:hAnsi="Times New Roman" w:cs="Times New Roman"/>
          <w:sz w:val="28"/>
          <w:szCs w:val="28"/>
        </w:rPr>
        <w:t>68/148</w:t>
      </w:r>
    </w:p>
    <w:p w:rsidR="00D65058" w:rsidRPr="00FE3A63" w:rsidRDefault="00D65058" w:rsidP="00D65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3A63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proofErr w:type="gramEnd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Советом депутатов</w:t>
      </w:r>
      <w:r w:rsidR="00FE3A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D65058" w:rsidRPr="000630A1" w:rsidRDefault="00FE3A63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</w:p>
    <w:p w:rsidR="00D65058" w:rsidRPr="000630A1" w:rsidRDefault="00476C6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 г. №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FE381E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D65058" w:rsidRPr="00FE3A63" w:rsidRDefault="00D65058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30A1" w:rsidRPr="000630A1" w:rsidRDefault="004B61F5" w:rsidP="002533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</w:t>
      </w:r>
      <w:r w:rsidR="000630A1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0630A1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="000630A1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="00FE381E">
        <w:rPr>
          <w:rFonts w:ascii="Times New Roman" w:eastAsia="Calibri" w:hAnsi="Times New Roman" w:cs="Times New Roman"/>
          <w:sz w:val="28"/>
          <w:szCs w:val="28"/>
        </w:rPr>
        <w:t>,</w:t>
      </w:r>
      <w:r w:rsidR="00FE381E" w:rsidRPr="00FE3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81E">
        <w:rPr>
          <w:rFonts w:ascii="Times New Roman" w:eastAsia="Calibri" w:hAnsi="Times New Roman" w:cs="Times New Roman"/>
          <w:sz w:val="28"/>
          <w:szCs w:val="28"/>
        </w:rPr>
        <w:t>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E3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Calibri" w:hAnsi="Times New Roman" w:cs="Times New Roman"/>
          <w:sz w:val="28"/>
          <w:szCs w:val="28"/>
        </w:rPr>
        <w:t>68/148</w:t>
      </w:r>
    </w:p>
    <w:p w:rsidR="004B61F5" w:rsidRPr="00FE3A63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1F5" w:rsidRDefault="004B61F5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п. 1 добавить под пункт 1.7. </w:t>
      </w:r>
      <w:r w:rsidR="00FE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4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 велосипедных дорожек»</w:t>
      </w:r>
    </w:p>
    <w:p w:rsidR="00105FCB" w:rsidRDefault="00105FCB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592" w:rsidRPr="00176592" w:rsidRDefault="00176592" w:rsidP="00105FC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</w:t>
      </w:r>
      <w:r w:rsidR="001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Пешеходные, велосипедные 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должны проектироваться вдоль автомобильных дорог общего пользования.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105FCB" w:rsidRPr="00176592" w:rsidRDefault="00105FCB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92" w:rsidRPr="00105FCB" w:rsidRDefault="00176592" w:rsidP="00105FC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Проектирование велосипедных дорожек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возможности по обеим сторонам дороги.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Велосипедные 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 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150 авт./ч).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1071"/>
        <w:gridCol w:w="951"/>
        <w:gridCol w:w="831"/>
        <w:gridCol w:w="993"/>
        <w:gridCol w:w="873"/>
      </w:tblGrid>
      <w:tr w:rsidR="00176592" w:rsidRPr="00176592" w:rsidTr="005F29C3">
        <w:trPr>
          <w:trHeight w:val="12"/>
        </w:trPr>
        <w:tc>
          <w:tcPr>
            <w:tcW w:w="591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5F29C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FCB" w:rsidRPr="00105FCB" w:rsidRDefault="00176592" w:rsidP="00105FCB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интенсивность движения автомобилей </w:t>
            </w:r>
          </w:p>
          <w:p w:rsidR="00176592" w:rsidRPr="00176592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76592" w:rsidRPr="00176592" w:rsidTr="005F29C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76592" w:rsidRP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параметры велосипедных дорожек представлены в таблице 2.</w:t>
      </w:r>
    </w:p>
    <w:p w:rsidR="00CA367F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176592" w:rsidRPr="00176592" w:rsidRDefault="00176592" w:rsidP="00CA367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2028"/>
        <w:gridCol w:w="2099"/>
      </w:tblGrid>
      <w:tr w:rsidR="00176592" w:rsidRPr="00176592" w:rsidTr="00CA367F">
        <w:trPr>
          <w:trHeight w:val="100"/>
        </w:trPr>
        <w:tc>
          <w:tcPr>
            <w:tcW w:w="5228" w:type="dxa"/>
            <w:hideMark/>
          </w:tcPr>
          <w:p w:rsidR="00176592" w:rsidRPr="00CA367F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8" w:type="dxa"/>
            <w:hideMark/>
          </w:tcPr>
          <w:p w:rsidR="00176592" w:rsidRPr="00CA367F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hideMark/>
          </w:tcPr>
          <w:p w:rsidR="00176592" w:rsidRPr="00CA367F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Нормируемый параметр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Минимальные значения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Расчетная скорость движения,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проезжей части для движения,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менее: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однополосного одностороннего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1,0-1,5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0,75-1,0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двухполосного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одностороннего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1,75-2,5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двухполосного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встречным движением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2,50-3,6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1,5-6,0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8E61C59" wp14:editId="3EDA51D5">
                      <wp:extent cx="120650" cy="222250"/>
                      <wp:effectExtent l="0" t="0" r="0" b="6350"/>
                      <wp:docPr id="10" name="Прямоугольник 10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CGhAMAAMoGAAAOAAAAZHJzL2Uyb0RvYy54bWysVd1u2zYUvh+wdyB0tV0olhzZsYUoRWrH&#10;w4BsK9D2AWiJsoRJpEYqcdJhQNehwIYO6MV63aJ7gi2NN6Nd21eg3mgfKdtx0pthmwDL5DmH3/nO&#10;H7V/66wsyCmTKhc8cvwdzyGMxyLJ+Sxy7t+buAOHqJryhBaCs8g5Z8q5dfDxR/vzKmRdkYkiYZIA&#10;hKtwXkVOVtdV2OmoOGMlVTuiYhzKVMiS1tjKWSeRdA70suh0Pa/fmQuZVFLETClIx63SObD4acri&#10;+qs0VawmReSAW23f0r6n5t052KfhTNIqy+MVDfovWJQ053C6gRrTmpITmX8AVeaxFEqk9U4syo5I&#10;0zxmNgZE43s3ormb0YrZWJAcVW3SpP4/2PjL0zuS5Alqh/RwWqJG+kXzsHmq/9Lvmh/0K/1Ov2l+&#10;1m/1Ur8mxihhKkYG9S/6uX6pfyW7u37Pc0E/IPoZzjzEiVd6SfRv+qJ5hA2A9O84bmGaJ3pBjKD5&#10;SS8MOtHvsTW6P/F/gVNw1TzdIYYGJAv9GihLu15pDcJ7vWh+xO8xTC712+ZJ85gYpxc48AYsvodD&#10;2FzpLlfU/jCIQH9uKSyB1TwC+AIUt9yTT/QLoBv5EsQuW1p68anpmHmlQiTubnVHmpqr6ljEXyvC&#10;xSijfMYOVYW+Q0aR0LVISjHPGE1QOt9AdK5hmI0CGpnOvxAJSkBPamH76SyVpfGBTiFntm3PN23L&#10;zmoSQ+h3vX4PhYmh6uLB2nig4fpwJVX9GRMlMYvIkWBnwenpsapb07WJ8cXFJC8KyGlY8GsCYLYS&#10;uMZRozMkbKN/O/SGR4OjQeAG3f6RG3jjsXs4GQVuf+Lv9ca749Fo7H9n/PpBmOVJwrhxsx46P/hn&#10;Tb0a/3ZcNmOnRJEnBs5QUnI2HRWSnFIM/cQ+q4RsmXWu07D5Qiw3QvK7gXe7O3Qn/cGeG0yCnjvc&#10;8wau5w9vD/teMAzGk+shHeec/feQyDxyhr1uz1Zpi/SN2Dz7fBgbDcu8xrVa5GXkDDZGNDQdeMQT&#10;W9qa5kW73kqFoX+VCpR7XWjbr6ZF2+6fiuQc7SoF2gmdhw8AFpmQDxwyx2UaOeqbEyqZQ4rPOVp+&#10;6AcBzGq7CXp7XWzktma6raE8BlTk1A5pl6O6vbFPKpnPMnjybWK4OMSYpLltYTNCLavVcOHCtJGs&#10;LndzI2/vrdXVJ+jgbwA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NfJQIaEAwAAygYAAA4AAAAAAAAAAAAAAAAALgIAAGRycy9l&#10;Mm9Eb2MueG1sUEsBAi0AFAAGAAgAAAAhAFFmg8baAAAAAwEAAA8AAAAAAAAAAAAAAAAA3gUAAGRy&#10;cy9kb3ducmV2LnhtbFBLBQYAAAAABAAEAPMAAAD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1,5-3,25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822781" wp14:editId="14325283">
                      <wp:extent cx="152400" cy="222250"/>
                      <wp:effectExtent l="0" t="0" r="0" b="6350"/>
                      <wp:docPr id="9" name="Прямоугольник 9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A6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Z+AQTiuUSL9oH7ZP9V/6XfuDfqXf6Tft&#10;z/qtXujXBHtSphLkT/+in+uX+leyuxt0fRfkQ6Kf4chDHHilF0T/pi/aR5gAR/+O0xalfaLnxCy0&#10;P+m5ASf6PabG9ie+FzgFT+3THWJYYGWuXwNlYccrq0F4r+ftj/g9xpZL/bZ90j4mxukFDrwBi+/h&#10;EHuubJcran8YRKA/txQWwGofAXwOilvuySf6BdDN+gLELpe09PxTo5dZrSKk7W59R5qKq/pYJF8r&#10;wsUwp3zKDlUN1aEXkM/1kpRiljOaonCBgfCuYZiJAhqZzL4QKSpATxph1XSWycr4gE7ImRXt+Ua0&#10;7KwhCRaDbif0Ie0Epg6erhW1R6P14Vqq5jMmKmIGsSPBzoLT02PVGDI0Wm8xvrgYF2Vp+6Lk1xaw&#10;cbkC1zhqbIaElfm3A39w1D/qh27Y6R25oT8auYfjYej2xsFed7Q7Gg5HwXfGbxBGeZGmjBs365YL&#10;wn8m6VXzL5tl03RKlEVq4AwlJaeTYSnJKUXLj+1jUw7L1TbvOg2bBMRyI6QAmb3dGbjjXn/PDcdh&#10;1x3s+X3XDwa3Bz0/HISj8fWQjgvO/ntIZIZu7Ha6tkpbpG/E5tvnw9hoVBUNLtWyqGKnv9lEI6PA&#10;I57a0ja0KJfjrVQY+lepQLnXhbZ6NRJdqn8i0nPIVQrICcrD9Y9BLuQDh8xwlcaO+uaESuaQ8nMO&#10;yQ+CMDR3r52E3b0OJnLbMtm2UJ4AKnYahyyHw2Z5X5/Uspjm8BTYxHBxiDbJCith00JLVqvmwnVp&#10;I1ld7eY+3p7bXVd/QAd/A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OW20DqGAwAAyAYAAA4AAAAAAAAAAAAAAAAALgIAAGRy&#10;cy9lMm9Eb2MueG1sUEsBAi0AFAAGAAgAAAAhALzsRmnbAAAAAwEAAA8AAAAAAAAAAAAAAAAA4AUA&#10;AGRycy9kb3ducmV2LnhtbFBLBQYAAAAABAAEAPMAAAD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велопешеходной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1,5-3,0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D819A1" wp14:editId="705BFBFE">
                      <wp:extent cx="139700" cy="222250"/>
                      <wp:effectExtent l="0" t="0" r="0" b="6350"/>
                      <wp:docPr id="8" name="Прямоугольник 8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Vr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B4XitEKJ9Iv2YftU/6XftT/oV/qdftP+&#10;rN/qhX5NsCdlKkH+9C/6uX6pfyW7u0HXd0E+JPoZjjzEgVd6QfRv+qJ9hAlw9O84bVHaJ3pOzEL7&#10;k54bcKLfY2psf+J7gVPw1D7dIYYFVub6NVAWdryyGoT3et7+iN9jbLnUb9sn7WNinF7gwBuw+B4O&#10;sefKdrmi9odBBPpzS2EBrPYRwOeguOWefKJfAN2sL0DscklLzz81epnVKkLa7tZ3pKm4qo9F8rUi&#10;XAxzyqfsUNVQHXoB+VwvSSlmOaMpChcYCO8ahpkooJHJ7AuRogL0pBFWTWeZrIwP6IScWdGeb0TL&#10;zhqSYDHYHez5kHYCUwdP14rao9H6cC1V8xkTFTGD2JFgZ8Hp6bFqDBkarbcYX1yMi7K0fVHyawvY&#10;uFyBaxw1NkPCyvzbgT846h/1Qzfs9I7c0B+N3MPxMHR742CvO9odDYej4DvjNwijvEhTxo2bdcsF&#10;4T+T9Kr5l82yaTolyiI1cIaSktPJsJTklKLlx/axKYflapt3nYZNAmK5EVLQCf3bnYE77vX33HAc&#10;dl2kuu/6weD2oOeHg3A0vh7SccHZfw+JzGJn0O10bZW2SN+IzbfPh7HRqCoaXKplUaGrN5toZBR4&#10;xFNb2oYW5XK8lQpD/yoVKPe60FavRqJL9U9Eeg65SgE5QXm4/jHIhXzgkBmu0thR35xQyRxSfs4h&#10;+UEQhubutZOwu9fBRG5bJtsWyhNAxU7jkOVw2Czv65NaFtMcngKbGC4O0SZZYSVsWmjJatVcuC5t&#10;JKur3dzH23O76+oP6OBvAAAA//8DAFBLAwQUAAYACAAAACEA8uL6bNoAAAADAQAADwAAAGRycy9k&#10;b3ducmV2LnhtbEyPQUvDQBCF74L/YRnBi9iNEUViNkUKYhGhmGrP0+yYBLOzaXabxH/v6EUvDx5v&#10;eO+bfDm7To00hNazgatFAoq48rbl2sDb9vHyDlSIyBY7z2TgiwIsi9OTHDPrJ36lsYy1khIOGRpo&#10;YuwzrUPVkMOw8D2xZB9+cBjFDrW2A05S7jqdJsmtdtiyLDTY06qh6rM8OgNTtRl325cnvbnYrT0f&#10;1odV+f5szPnZ/HAPKtIc/47hB1/QoRCmvT+yDaozII/EX5UsTcXtDVzfJKCLXP9nL74BAAD//wMA&#10;UEsBAi0AFAAGAAgAAAAhALaDOJL+AAAA4QEAABMAAAAAAAAAAAAAAAAAAAAAAFtDb250ZW50X1R5&#10;cGVzXS54bWxQSwECLQAUAAYACAAAACEAOP0h/9YAAACUAQAACwAAAAAAAAAAAAAAAAAvAQAAX3Jl&#10;bHMvLnJlbHNQSwECLQAUAAYACAAAACEAYZTVa4YDAADIBgAADgAAAAAAAAAAAAAAAAAuAgAAZHJz&#10;L2Uyb0RvYy54bWxQSwECLQAUAAYACAAAACEA8uL6bNoAAAADAQAADwAAAAAAAAAAAAAAAADgBQAA&#10;ZHJzL2Rvd25yZXYueG1sUEsFBgAAAAAEAAQA8wAAAO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1,5-2,0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3DF3C8E" wp14:editId="7622E208">
                      <wp:extent cx="152400" cy="222250"/>
                      <wp:effectExtent l="0" t="0" r="0" b="6350"/>
                      <wp:docPr id="7" name="Прямоугольник 7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QkhgMAAMgGAAAOAAAAZHJzL2Uyb0RvYy54bWysVd1u2zYUvh/QdyB41V0okhz5R0KUIrXj&#10;oUC2Fej2ALREWcQkUiOVKGkxoOtQYEMH9GK7brE+QZfGm9Gu7StQb7RDynac9KboJsASyUN+5zvn&#10;fIfeu3VaFuiESsUEj7G/42FEeSJSxucx/vabqTPCSNWEp6QQnMb4jCp8a//GZ3tNFdGeyEWRUokA&#10;hKuoqWKc13UVua5KcloStSMqysGYCVmSGqZy7qaSNIBeFm7P8wZuI2RaSZFQpWB10hnxvsXPMprU&#10;X2eZojUqYgzcavuW9j0zb3d/j0RzSaqcJSsa5BNYlIRxcLqBmpCaoGPJPoAqWSKFElm9k4jSFVnG&#10;EmpjgGh871o093JSURsLJEdVmzSp/w82+erkrkQsjfEQI05KKJF+3j5sn+p/9Lv2J/1Kv9Nv2l/1&#10;W73UrxHsSalKIH/6N/1M/6FfoN1dv+85QD5A+nc48hAOvNJLpF/q8/YRTABH/wmnLUr7RC+QWWh/&#10;0QsDjvR7mBrb3/A9h1PgqX26gwwLWFno14CytOOV1SC814v2Z/g9hi0X+m37pH2MjNNzOPAGWPwI&#10;DmHPpe1iRe0vgwjozyyFJWC1jwB8ARS33KOb+jmgm/UlELvoaOnF50YvTaUiSNu96q40FVfVkUi+&#10;U4iLcU74nB6oClQHvQD5XC9JKZqckhQK5xsI9wqGmShAQ7PmS5FCBchxLayaTjNZGh+gE3RqRXu2&#10;ES09rVECi36/F3gg7QRMPXj6VtQuidaHK6nqL6gokRnEWAI7C05OjlRtyJBovcX44mLKisL2RcGv&#10;LMDGbgVcw1FjMySszB+EXng4OhwFTtAbHDqBN5k4B9Nx4Aym/rA/2Z2MxxP/B+PXD6KcpSnlxs26&#10;5fzg4yS9av6uWTZNp0TBUgNnKCk5n40LiU4ItPzUPjblYLnc5l6lYZMAsVwLyYfM3u6FznQwGjrB&#10;NOg74dAbOZ4f3g4HXhAGk+nVkI4Yp/89JNTEOOz3+rZKW6SvxebZ58PYSFSyGi7VgpUxHm02kcgo&#10;8JCntrQ1YUU33kqFoX+ZCij3utBWr0ainfpnIj0DuUoBcgLlwfUPg1zI+xg1cJXGWH1/TCTFqLjD&#10;QfKhHwTm7rWToD/swURuW2bbFsITgIpxjVE3HNfdfX1cSTbPwZNvE8PFAbRJxqyETQt1rFbNBdel&#10;jWR1tZv7eHtud13+Ae3/C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MmmZCSGAwAAyAYAAA4AAAAAAAAAAAAAAAAALgIAAGRy&#10;cy9lMm9Eb2MueG1sUEsBAi0AFAAGAAgAAAAhALzsRmnbAAAAAwEAAA8AAAAAAAAAAAAAAAAA4AUA&#10;AGRycy9kb3ducmV2LnhtbFBLBQYAAAAABAAEAPMAAAD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полосы для велосипедистов,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Наименьший радиус кривых в плане,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отсутствии виража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30-50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устройстве виража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выпуклых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вогнутых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Наибольший продольный уклон, 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равнинной местности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50-70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горной местности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Поперечный уклон проезжей части, 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Уклон виража, ‰, при радиусе: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30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20-50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15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50-100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Габарит по высоте,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176592" w:rsidRPr="00176592" w:rsidTr="00CA367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2528" w:rsidRDefault="00176592" w:rsidP="000E2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080E58" wp14:editId="761B3AC7">
                      <wp:extent cx="120650" cy="222250"/>
                      <wp:effectExtent l="0" t="0" r="0" b="6350"/>
                      <wp:docPr id="6" name="Прямоугольник 6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9yhAMAAMgGAAAOAAAAZHJzL2Uyb0RvYy54bWysVd1u2zYUvh+wdyB4tV0o+onsWEKUIrXj&#10;YUC2FWj7ALREWcQkUiOVKOkwoOtQYEMH9GK9btE9wZbGm9Gu7StQb7RDynac9GbYJsASeQ75ne8c&#10;fofev3VWleiUSsUET7C/42FEeSoyxucJvn9v6owwUg3hGSkFpwk+pwrfOvj4o/22jmkgClFmVCIA&#10;4Spu6wQXTVPHrqvSglZE7YiacnDmQlakgamcu5kkLaBXpRt43tBthcxqKVKqFFgnvRMfWPw8p2nz&#10;VZ4r2qAywcCtsW9p3zPzdg/2STyXpC5YuqJB/gWLijAOQTdQE9IQdCLZB1AVS6VQIm92UlG5Is9Z&#10;Sm0OkI3v3cjmbkFqanOB4qh6Uyb1/8GmX57ekYhlCR5ixEkFR6RfdA+7p/ov/a77Qb/S7/Sb7mf9&#10;Vi/1awRrMqpSqJ/+RT/XL/WvaHfXH3gOkA+RfgZbHsKGV3qJ9G/6onsEE8DRv8Nui9I90QtkDN1P&#10;emHAkX4PU+P7E74XsAsidU93kGEBloV+DShLO155DcJ7veh+hN9jWHKp33ZPusfIBL2ADW+AxfcQ&#10;ENZc+S5X1P4wiID+3FJYAlb3CMAXQHErPPpEvwB0Y18Cscuell58avTS1iqGst2t70hz4qo+FunX&#10;CnExLgif00NVg+qgF6Cea5OUoi0oyeDgfAPhXsMwEwVoaNZ+ITI4AXLSCKums1xWJgboBJ1Z0Z5v&#10;REvPGpSC0Q+84QCknYIrgAfGJgKJ15trqZrPqKiQGSRYAjsLTk6PVdMvXS8xsbiYsrIEO4lLfs0A&#10;mL0FQsNW4zMkrMy/jbzoaHQ0Cp0wGB45oTeZOIfTcegMp/7eYLI7GY8n/ncmrh/GBcsyyk2Ydcv5&#10;4T+T9Kr5+2bZNJ0SJcsMnKGk5Hw2LiU6JdDyU/usCrK1zL1Ow9YLcrmRkh+E3u0gcqbD0Z4TTsOB&#10;E+15I8fzo9vR0AujcDK9ntIx4/S/p4TaBEeDYGBPaYv0jdw8+3yYG4kr1sClWrIqwaPNIhIbBR7x&#10;zB5tQ1jZj7dKYehflQKOe33QVq9Gor36ZyI7B7lKAXIC5cH1D4NCyAcYtXCVJlh9c0Ikxaj8nIPk&#10;Iz8Mzd1rJ+FgL4CJ3PbMtj2EpwCV4Aajfjhu+vv6pJZsXkAk3xaGi0Nok5xZCZsW6lmtmguuS5vJ&#10;6mo39/H23K66+gM6+Bs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Jfjr3KEAwAAyAYAAA4AAAAAAAAAAAAAAAAALgIAAGRycy9l&#10;Mm9Eb2MueG1sUEsBAi0AFAAGAAgAAAAhAFFmg8baAAAAAwEAAA8AAAAAAAAAAAAAAAAA3gUAAGRy&#10;cy9kb3ducmV2LnhtbFBLBQYAAAAABAAEAPMAAAD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пешеходной дорожки 1,5 м, велосипедной - 2,5 м.</w:t>
            </w:r>
          </w:p>
          <w:p w:rsidR="000E2528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пешеходной дорожки 1,5 м, велосипедной - 1,75 м.</w:t>
            </w:r>
          </w:p>
          <w:p w:rsidR="000E2528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интенсивности движения не более 30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15 пеш./ч.</w:t>
            </w:r>
          </w:p>
          <w:p w:rsidR="00176592" w:rsidRPr="00176592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интенсивности движения не более 30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50 пеш./ч.</w:t>
            </w:r>
          </w:p>
        </w:tc>
      </w:tr>
    </w:tbl>
    <w:p w:rsidR="00176592" w:rsidRP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176592" w:rsidRDefault="00176592" w:rsidP="00A6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 w:rsidR="00C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993"/>
        <w:gridCol w:w="1134"/>
        <w:gridCol w:w="991"/>
      </w:tblGrid>
      <w:tr w:rsidR="00833C7F" w:rsidRPr="00176592" w:rsidTr="00833C7F">
        <w:trPr>
          <w:trHeight w:val="12"/>
        </w:trPr>
        <w:tc>
          <w:tcPr>
            <w:tcW w:w="2835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C7F" w:rsidRPr="00176592" w:rsidTr="00833C7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spellStart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25-10</w:t>
            </w:r>
          </w:p>
        </w:tc>
      </w:tr>
      <w:tr w:rsidR="00833C7F" w:rsidRPr="00176592" w:rsidTr="00833C7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велосипедной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</w:t>
            </w:r>
          </w:p>
        </w:tc>
      </w:tr>
    </w:tbl>
    <w:p w:rsidR="00CA367F" w:rsidRDefault="00176592" w:rsidP="00A67BD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6). 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CA367F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176592" w:rsidRPr="00176592" w:rsidRDefault="00176592" w:rsidP="00CA367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расстояние видимости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39"/>
        <w:gridCol w:w="1939"/>
        <w:gridCol w:w="1939"/>
        <w:gridCol w:w="1538"/>
      </w:tblGrid>
      <w:tr w:rsidR="00176592" w:rsidRPr="00176592" w:rsidTr="00CA367F">
        <w:trPr>
          <w:trHeight w:val="12"/>
        </w:trPr>
        <w:tc>
          <w:tcPr>
            <w:tcW w:w="2000" w:type="dxa"/>
            <w:tcBorders>
              <w:bottom w:val="single" w:sz="6" w:space="0" w:color="000000"/>
            </w:tcBorders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проезжей части,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7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цементобетона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велопешеходных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</w:t>
      </w:r>
      <w:hyperlink r:id="rId6" w:history="1">
        <w:r w:rsidRPr="0017659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ГОСТ 32753</w:t>
        </w:r>
      </w:hyperlink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обустройстве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решеток, перекрывающих водоотводящие лотки, ребра решеток не должны быть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вдоль направления велосипедного движения и должны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ширину отверстий между ребрами не более 15 мм.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велосипедные стоянки следует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сооружать и оборудовать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592" w:rsidRPr="00176592" w:rsidTr="005F29C3">
        <w:trPr>
          <w:trHeight w:val="12"/>
          <w:jc w:val="center"/>
        </w:trPr>
        <w:tc>
          <w:tcPr>
            <w:tcW w:w="9496" w:type="dxa"/>
            <w:hideMark/>
          </w:tcPr>
          <w:p w:rsidR="00F61FFF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F61FFF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степени закрытости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правило, разделяются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открытые, открытые с навесом, закрытые.</w:t>
            </w:r>
          </w:p>
          <w:p w:rsidR="00176592" w:rsidRPr="00176592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велопарковками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176592" w:rsidRPr="00176592" w:rsidTr="005F29C3">
        <w:trPr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144127" wp14:editId="43143A41">
                  <wp:extent cx="6191250" cy="2228850"/>
                  <wp:effectExtent l="0" t="0" r="0" b="0"/>
                  <wp:docPr id="2" name="Рисунок 2" descr="ГОСТ 33150-2014 Дороги автомобильные общего пользования. Проектирование пешеходных и велосипедных дорожек. Общие требования (Переиздание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33150-2014 Дороги автомобильные общего пользования. Проектирование пешеходных и велосипедных дорожек. Общие требования (Переиздание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592" w:rsidRDefault="00176592" w:rsidP="00CA3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C7F" w:rsidRPr="00833C7F" w:rsidRDefault="00833C7F" w:rsidP="00CA3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3"/>
      </w:tblGrid>
      <w:tr w:rsidR="00176592" w:rsidRPr="00176592" w:rsidTr="00CA367F">
        <w:trPr>
          <w:trHeight w:val="12"/>
        </w:trPr>
        <w:tc>
          <w:tcPr>
            <w:tcW w:w="3402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Парковые дороги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Подъезд транспортных сре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 ж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Велосипедные дорожки: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CA367F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составе </w:t>
            </w:r>
            <w:r w:rsidR="00176592"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поперечного профиля УДС</w:t>
            </w:r>
          </w:p>
        </w:tc>
        <w:tc>
          <w:tcPr>
            <w:tcW w:w="59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176592" w:rsidRDefault="00176592" w:rsidP="00386B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BD4" w:rsidRPr="00386BD4" w:rsidRDefault="00386BD4" w:rsidP="00386B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1134"/>
        <w:gridCol w:w="850"/>
        <w:gridCol w:w="1134"/>
        <w:gridCol w:w="1134"/>
        <w:gridCol w:w="992"/>
        <w:gridCol w:w="850"/>
      </w:tblGrid>
      <w:tr w:rsidR="00A67BDD" w:rsidRPr="00176592" w:rsidTr="00A67BDD">
        <w:trPr>
          <w:trHeight w:val="12"/>
        </w:trPr>
        <w:tc>
          <w:tcPr>
            <w:tcW w:w="1701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Расчетная скоро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сть движения,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Ширина поло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сы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Число полос движени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(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сумма-</w:t>
            </w:r>
            <w:proofErr w:type="spell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A67B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Наименьший 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радиус кривых в плане,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A67B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Наибо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льший</w:t>
            </w:r>
            <w:r w:rsidR="00A6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продоль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ный уклон, 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386BD4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</w:t>
            </w:r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ньший радиус </w:t>
            </w:r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вертикальной выпуклой кривой, </w:t>
            </w:r>
            <w:proofErr w:type="gramStart"/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ньший радиус </w:t>
            </w:r>
            <w:proofErr w:type="gramStart"/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вертикальной</w:t>
            </w:r>
            <w:proofErr w:type="gramEnd"/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вогнутой криво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Ширина пешех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одной части тротуара,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Парковые дороги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Проезды: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A67BDD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76592"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второстепенные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Велосипедные дорожки: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составе поперечного профиля УДС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1,00**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1,00**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386BD4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7BDD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При движении в одном направлении.</w:t>
            </w:r>
          </w:p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 При движении в двух направлениях.</w:t>
            </w:r>
          </w:p>
        </w:tc>
      </w:tr>
    </w:tbl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Поперечные уклоны элементов поперечного профиля следует принимать:</w:t>
      </w:r>
    </w:p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проезжей части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- 10‰, максимальный - 30‰;</w:t>
      </w:r>
    </w:p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тротуара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- 5‰, максимальный - 20‰;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велодорожек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- 5‰, максимальный - 30‰.</w:t>
      </w:r>
    </w:p>
    <w:p w:rsidR="00176592" w:rsidRPr="00176592" w:rsidRDefault="00176592" w:rsidP="00A6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A67BDD" w:rsidRP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6"/>
        <w:gridCol w:w="1759"/>
      </w:tblGrid>
      <w:tr w:rsidR="00176592" w:rsidRPr="00A67BDD" w:rsidTr="00A67BDD">
        <w:trPr>
          <w:trHeight w:val="12"/>
        </w:trPr>
        <w:tc>
          <w:tcPr>
            <w:tcW w:w="7596" w:type="dxa"/>
            <w:hideMark/>
          </w:tcPr>
          <w:p w:rsidR="00176592" w:rsidRPr="00A67BDD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hideMark/>
          </w:tcPr>
          <w:p w:rsidR="00176592" w:rsidRPr="00A67BDD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6592" w:rsidRPr="00176592" w:rsidTr="00A67BDD"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проезжай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части, опор, деревьев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0,75;</w:t>
            </w:r>
          </w:p>
        </w:tc>
      </w:tr>
      <w:tr w:rsidR="00176592" w:rsidRPr="00176592" w:rsidTr="00A67BDD"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 тротуаров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0,5.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246"/>
      </w:tblGrid>
      <w:tr w:rsidR="00176592" w:rsidRPr="00176592" w:rsidTr="005F29C3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0,5;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мотоциклы и мотороллеры без колясок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0,28;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мопеды и велосипеды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0,1.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E" w:rsidRPr="000630A1" w:rsidRDefault="00843BAE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D65058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F2E15" w:rsidRPr="000630A1" w:rsidRDefault="00D65058" w:rsidP="0025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sectPr w:rsidR="00DF2E15" w:rsidRPr="0006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9553A"/>
    <w:multiLevelType w:val="hybridMultilevel"/>
    <w:tmpl w:val="9CA4C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5"/>
    <w:rsid w:val="000630A1"/>
    <w:rsid w:val="000E2528"/>
    <w:rsid w:val="00105FCB"/>
    <w:rsid w:val="00176592"/>
    <w:rsid w:val="00253361"/>
    <w:rsid w:val="00292683"/>
    <w:rsid w:val="00386BD4"/>
    <w:rsid w:val="00476C68"/>
    <w:rsid w:val="004B61F5"/>
    <w:rsid w:val="006A1DB1"/>
    <w:rsid w:val="00833C7F"/>
    <w:rsid w:val="00843BAE"/>
    <w:rsid w:val="0096141F"/>
    <w:rsid w:val="00A67BDD"/>
    <w:rsid w:val="00B326A9"/>
    <w:rsid w:val="00B40823"/>
    <w:rsid w:val="00CA367F"/>
    <w:rsid w:val="00D65058"/>
    <w:rsid w:val="00DF2E15"/>
    <w:rsid w:val="00F61FFF"/>
    <w:rsid w:val="00FE381E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6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6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picture/get?id=P009600000000&amp;doc_id=1200123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134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cp:lastPrinted>2020-08-31T07:20:00Z</cp:lastPrinted>
  <dcterms:created xsi:type="dcterms:W3CDTF">2020-09-01T08:15:00Z</dcterms:created>
  <dcterms:modified xsi:type="dcterms:W3CDTF">2020-09-01T08:20:00Z</dcterms:modified>
</cp:coreProperties>
</file>